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C0ACFB" w14:textId="6C4513EA" w:rsidR="005C4949" w:rsidRPr="007512CE" w:rsidRDefault="006567FD" w:rsidP="005C49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C4949" w:rsidRPr="007512CE">
        <w:rPr>
          <w:b/>
          <w:sz w:val="28"/>
          <w:szCs w:val="28"/>
        </w:rPr>
        <w:t>Příloha č. 2</w:t>
      </w:r>
    </w:p>
    <w:p w14:paraId="63C0ACFC" w14:textId="77777777" w:rsidR="00624FE5" w:rsidRPr="007512CE" w:rsidRDefault="00624FE5" w:rsidP="005C4949">
      <w:pPr>
        <w:jc w:val="center"/>
        <w:rPr>
          <w:u w:val="single"/>
        </w:rPr>
      </w:pPr>
    </w:p>
    <w:p w14:paraId="63C0ACFD" w14:textId="77777777" w:rsidR="005C4949" w:rsidRPr="007512CE" w:rsidRDefault="005C4949" w:rsidP="005C4949">
      <w:pPr>
        <w:jc w:val="center"/>
        <w:rPr>
          <w:sz w:val="24"/>
          <w:u w:val="single"/>
        </w:rPr>
      </w:pPr>
      <w:r w:rsidRPr="007512CE">
        <w:rPr>
          <w:sz w:val="24"/>
          <w:u w:val="single"/>
        </w:rPr>
        <w:t>Seznam pozemků tvořících Staveniště</w:t>
      </w:r>
    </w:p>
    <w:p w14:paraId="63C0ACFE" w14:textId="77777777" w:rsidR="005C4949" w:rsidRPr="007512CE" w:rsidRDefault="005C4949"/>
    <w:p w14:paraId="63C0ACFF" w14:textId="77777777" w:rsidR="005C4949" w:rsidRPr="007512CE" w:rsidRDefault="005C4949"/>
    <w:p w14:paraId="63C0AD00" w14:textId="77777777" w:rsidR="0070336B" w:rsidRPr="007512CE" w:rsidRDefault="005C4949">
      <w:r w:rsidRPr="007512CE">
        <w:t>Projekt bude realizován na těchto pozemcích</w:t>
      </w:r>
      <w:r w:rsidR="00227FED" w:rsidRPr="007512CE">
        <w:t xml:space="preserve"> (resp. jejich částech)</w:t>
      </w:r>
      <w:r w:rsidRPr="007512CE">
        <w:t xml:space="preserve"> v k. </w:t>
      </w:r>
      <w:proofErr w:type="spellStart"/>
      <w:r w:rsidRPr="007512CE">
        <w:t>ú.</w:t>
      </w:r>
      <w:proofErr w:type="spellEnd"/>
      <w:r w:rsidRPr="007512CE">
        <w:t xml:space="preserve"> Mělník</w:t>
      </w:r>
      <w:r w:rsidR="00227FED" w:rsidRPr="007512CE">
        <w:t>, obec Mělník</w:t>
      </w:r>
      <w:r w:rsidRPr="007512CE">
        <w:t>:</w:t>
      </w:r>
    </w:p>
    <w:p w14:paraId="63C0AD01" w14:textId="098490F0" w:rsidR="005C4949" w:rsidRPr="007512CE" w:rsidRDefault="00F9539D" w:rsidP="005C4949">
      <w:pPr>
        <w:pStyle w:val="Odstavecseseznamem"/>
        <w:numPr>
          <w:ilvl w:val="0"/>
          <w:numId w:val="1"/>
        </w:numPr>
      </w:pPr>
      <w:r w:rsidRPr="007512CE">
        <w:t xml:space="preserve">2511/1, 2511/3, </w:t>
      </w:r>
      <w:r w:rsidR="00CB7269" w:rsidRPr="007512CE">
        <w:t xml:space="preserve">2511/4, </w:t>
      </w:r>
      <w:r w:rsidRPr="007512CE">
        <w:t xml:space="preserve">2511/16, </w:t>
      </w:r>
      <w:r w:rsidR="00CB7269" w:rsidRPr="007512CE">
        <w:t xml:space="preserve">2511/18, 2511/22, 2329/5, 2329/14, </w:t>
      </w:r>
      <w:r w:rsidRPr="007512CE">
        <w:t>2513, 2517/1</w:t>
      </w:r>
      <w:r w:rsidR="00722969" w:rsidRPr="007512CE">
        <w:t>.</w:t>
      </w:r>
    </w:p>
    <w:p w14:paraId="3DB9011C" w14:textId="77777777" w:rsidR="00CB7269" w:rsidRPr="007512CE" w:rsidRDefault="00CB7269" w:rsidP="007512CE">
      <w:pPr>
        <w:pStyle w:val="Odstavecseseznamem"/>
      </w:pPr>
    </w:p>
    <w:p w14:paraId="66F96E87" w14:textId="652B702B" w:rsidR="00CB7269" w:rsidRPr="007512CE" w:rsidRDefault="00CB7269" w:rsidP="00CB7269">
      <w:r w:rsidRPr="007512CE">
        <w:t xml:space="preserve">S ohledem na skutečnost, že v souladu s přílohou č. 1 </w:t>
      </w:r>
      <w:r w:rsidR="00754747" w:rsidRPr="007512CE">
        <w:t xml:space="preserve">této </w:t>
      </w:r>
      <w:r w:rsidRPr="007512CE">
        <w:t xml:space="preserve">Smlouvy nebudou realizovány všechny stavební objekty podle projektové dokumentace pro provedení stavby </w:t>
      </w:r>
      <w:r w:rsidRPr="007512CE">
        <w:rPr>
          <w:b/>
        </w:rPr>
        <w:t>„</w:t>
      </w:r>
      <w:r w:rsidRPr="007512CE">
        <w:rPr>
          <w:bCs/>
          <w:i/>
        </w:rPr>
        <w:t xml:space="preserve">Ekologizace kontejnerového terminálu a úpravy vlečkových kolejí v přístavu Mělník, 3. stavba“, </w:t>
      </w:r>
      <w:r w:rsidRPr="007512CE">
        <w:rPr>
          <w:bCs/>
        </w:rPr>
        <w:t xml:space="preserve">zhotovené </w:t>
      </w:r>
      <w:r w:rsidRPr="007512CE">
        <w:t xml:space="preserve">společností TRANSCONSULT s.r.o., IČO: 474 55 292, zakázkové číslo: 161730005, datum 11/2018, která tvoří Přílohu č. 4 této Smlouvy, nemusí </w:t>
      </w:r>
      <w:r w:rsidR="006E1189" w:rsidRPr="007512CE">
        <w:t>být</w:t>
      </w:r>
      <w:r w:rsidR="00754747" w:rsidRPr="007512CE">
        <w:t>/nebudou</w:t>
      </w:r>
      <w:r w:rsidR="006E1189" w:rsidRPr="007512CE">
        <w:t xml:space="preserve"> </w:t>
      </w:r>
      <w:r w:rsidRPr="007512CE">
        <w:t>staveniště</w:t>
      </w:r>
      <w:r w:rsidR="006E1189" w:rsidRPr="007512CE">
        <w:t>m</w:t>
      </w:r>
      <w:r w:rsidRPr="007512CE">
        <w:t xml:space="preserve"> všechny výše uvedené pozemky v k. </w:t>
      </w:r>
      <w:proofErr w:type="spellStart"/>
      <w:r w:rsidRPr="007512CE">
        <w:t>ú.</w:t>
      </w:r>
      <w:proofErr w:type="spellEnd"/>
      <w:r w:rsidRPr="007512CE">
        <w:t xml:space="preserve"> Mělník</w:t>
      </w:r>
      <w:r w:rsidR="006E1189" w:rsidRPr="007512CE">
        <w:t>, resp. jím mohou být jen části uvedených pozemků</w:t>
      </w:r>
      <w:r w:rsidRPr="007512CE">
        <w:t>.</w:t>
      </w:r>
    </w:p>
    <w:p w14:paraId="2EA7D1FE" w14:textId="796CA0E2" w:rsidR="006E1189" w:rsidRPr="007512CE" w:rsidRDefault="006E1189" w:rsidP="007512CE">
      <w:pPr>
        <w:rPr>
          <w:b/>
          <w:bCs/>
        </w:rPr>
      </w:pPr>
      <w:r w:rsidRPr="007512CE">
        <w:rPr>
          <w:b/>
          <w:bCs/>
        </w:rPr>
        <w:t>Zhotovitel bude realizovat Projekt na výše uvedených pozemcích/jejich částech</w:t>
      </w:r>
      <w:r w:rsidR="00754747" w:rsidRPr="007512CE">
        <w:rPr>
          <w:b/>
          <w:bCs/>
        </w:rPr>
        <w:t xml:space="preserve"> (budou-li dotčeny)</w:t>
      </w:r>
      <w:r w:rsidRPr="007512CE">
        <w:rPr>
          <w:b/>
          <w:bCs/>
        </w:rPr>
        <w:t xml:space="preserve"> jen v rozsahu </w:t>
      </w:r>
      <w:r w:rsidR="00754747" w:rsidRPr="007512CE">
        <w:rPr>
          <w:b/>
          <w:bCs/>
        </w:rPr>
        <w:t>vymezeném předmětnou projektovou dokumentací pro</w:t>
      </w:r>
      <w:r w:rsidRPr="007512CE">
        <w:rPr>
          <w:b/>
          <w:bCs/>
        </w:rPr>
        <w:t xml:space="preserve"> stavební objekty, které mají být dle této Smlouvy realizovány</w:t>
      </w:r>
      <w:r w:rsidR="00754747" w:rsidRPr="007512CE">
        <w:rPr>
          <w:b/>
          <w:bCs/>
        </w:rPr>
        <w:t>.</w:t>
      </w:r>
    </w:p>
    <w:p w14:paraId="63C0AD02" w14:textId="2D78BD56" w:rsidR="005C4949" w:rsidRDefault="006E1189">
      <w:r>
        <w:t xml:space="preserve"> </w:t>
      </w:r>
      <w:bookmarkStart w:id="0" w:name="_GoBack"/>
      <w:bookmarkEnd w:id="0"/>
    </w:p>
    <w:sectPr w:rsidR="005C4949" w:rsidSect="000764EB">
      <w:footerReference w:type="default" r:id="rId10"/>
      <w:pgSz w:w="11906" w:h="16838"/>
      <w:pgMar w:top="1843" w:right="1417" w:bottom="2268" w:left="1417" w:header="708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BB213" w14:textId="77777777" w:rsidR="001802BD" w:rsidRDefault="001802BD" w:rsidP="009D0DA9">
      <w:pPr>
        <w:spacing w:before="0" w:after="0"/>
      </w:pPr>
      <w:r>
        <w:separator/>
      </w:r>
    </w:p>
  </w:endnote>
  <w:endnote w:type="continuationSeparator" w:id="0">
    <w:p w14:paraId="0B3765E3" w14:textId="77777777" w:rsidR="001802BD" w:rsidRDefault="001802BD" w:rsidP="009D0D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9DA3E" w14:textId="77777777" w:rsidR="00D61033" w:rsidRDefault="00D61033" w:rsidP="00D61033">
    <w:pPr>
      <w:spacing w:before="0" w:after="0"/>
      <w:jc w:val="right"/>
      <w:rPr>
        <w:rFonts w:ascii="Calibri" w:hAnsi="Calibri" w:cs="Calibri"/>
        <w:color w:val="000000"/>
        <w:sz w:val="14"/>
        <w:szCs w:val="14"/>
      </w:rPr>
    </w:pPr>
  </w:p>
  <w:p w14:paraId="761640C8" w14:textId="77777777" w:rsidR="00D61033" w:rsidRDefault="00D61033" w:rsidP="00D61033">
    <w:pPr>
      <w:spacing w:before="0" w:after="0"/>
      <w:jc w:val="right"/>
      <w:rPr>
        <w:rFonts w:ascii="Calibri" w:hAnsi="Calibri" w:cs="Calibri"/>
        <w:color w:val="000000"/>
        <w:sz w:val="14"/>
        <w:szCs w:val="14"/>
      </w:rPr>
    </w:pPr>
  </w:p>
  <w:p w14:paraId="6284014B" w14:textId="77777777" w:rsidR="00D61033" w:rsidRPr="005145BE" w:rsidRDefault="00D61033" w:rsidP="00D61033">
    <w:pPr>
      <w:spacing w:before="0" w:after="0"/>
      <w:jc w:val="right"/>
      <w:rPr>
        <w:rFonts w:ascii="Calibri" w:hAnsi="Calibri" w:cs="Calibri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3BFF850" wp14:editId="76A5CFF4">
              <wp:simplePos x="0" y="0"/>
              <wp:positionH relativeFrom="column">
                <wp:posOffset>-16510</wp:posOffset>
              </wp:positionH>
              <wp:positionV relativeFrom="paragraph">
                <wp:posOffset>-52706</wp:posOffset>
              </wp:positionV>
              <wp:extent cx="5810250" cy="0"/>
              <wp:effectExtent l="0" t="0" r="0" b="0"/>
              <wp:wrapTopAndBottom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8102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F9AE5E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pt,-4.15pt" to="456.2pt,-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" strokecolor="#339" strokeweight=".25pt">
              <o:lock v:ext="edit" shapetype="f"/>
              <w10:wrap type="topAndBottom"/>
            </v:line>
          </w:pict>
        </mc:Fallback>
      </mc:AlternateContent>
    </w:r>
    <w:r w:rsidRPr="005145BE">
      <w:rPr>
        <w:rFonts w:ascii="Calibri" w:hAnsi="Calibri" w:cs="Calibri"/>
        <w:color w:val="000000"/>
        <w:sz w:val="14"/>
        <w:szCs w:val="14"/>
      </w:rPr>
      <w:t>Stavební práce jsou spolufinancovány z programu Evropské unie Nástroj pro propojení Evropy.</w:t>
    </w:r>
  </w:p>
  <w:p w14:paraId="7D3285D7" w14:textId="77777777" w:rsidR="00D61033" w:rsidRDefault="00D61033" w:rsidP="00D61033">
    <w:pPr>
      <w:spacing w:before="0" w:after="240"/>
      <w:jc w:val="right"/>
      <w:rPr>
        <w:rFonts w:ascii="Calibri" w:hAnsi="Calibri" w:cs="Calibri"/>
        <w:color w:val="000000"/>
        <w:sz w:val="14"/>
        <w:szCs w:val="14"/>
      </w:rPr>
    </w:pPr>
    <w:r>
      <w:rPr>
        <w:rFonts w:ascii="Calibri" w:hAnsi="Calibri" w:cs="Calibri"/>
        <w:color w:val="000000"/>
        <w:sz w:val="14"/>
        <w:szCs w:val="14"/>
      </w:rPr>
      <w:t xml:space="preserve">        </w:t>
    </w:r>
    <w:r w:rsidRPr="005145BE">
      <w:rPr>
        <w:rFonts w:ascii="Calibri" w:hAnsi="Calibri" w:cs="Calibri"/>
        <w:color w:val="000000"/>
        <w:sz w:val="14"/>
        <w:szCs w:val="14"/>
      </w:rPr>
      <w:t>Za tuto publikaci odpovídá pouze její autor. Evropská unie nenese odpovědnost za jakékoliv využití informací v ní obsažených.</w:t>
    </w:r>
  </w:p>
  <w:p w14:paraId="16458304" w14:textId="77777777" w:rsidR="00D61033" w:rsidRPr="0051480D" w:rsidRDefault="00D61033" w:rsidP="00D61033">
    <w:pPr>
      <w:pStyle w:val="Zpat"/>
      <w:jc w:val="right"/>
    </w:pPr>
    <w:r w:rsidRPr="00402D70">
      <w:rPr>
        <w:noProof/>
      </w:rPr>
      <w:drawing>
        <wp:inline distT="0" distB="0" distL="0" distR="0" wp14:anchorId="5227BB00" wp14:editId="593DD67A">
          <wp:extent cx="2197826" cy="244254"/>
          <wp:effectExtent l="0" t="0" r="0" b="3810"/>
          <wp:docPr id="3" name="Obrázek 3" descr="C:\Users\boris\AppData\Local\Microsoft\Windows\Temporary Internet Files\Content.Outlook\NPTK8ERM\cs_horizontal_cef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ris\AppData\Local\Microsoft\Windows\Temporary Internet Files\Content.Outlook\NPTK8ERM\cs_horizontal_cef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4961" cy="2750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448F87" w14:textId="11BB8903" w:rsidR="000764EB" w:rsidRPr="00D61033" w:rsidRDefault="000764EB" w:rsidP="00D6103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7E651" w14:textId="77777777" w:rsidR="001802BD" w:rsidRDefault="001802BD" w:rsidP="009D0DA9">
      <w:pPr>
        <w:spacing w:before="0" w:after="0"/>
      </w:pPr>
      <w:r>
        <w:separator/>
      </w:r>
    </w:p>
  </w:footnote>
  <w:footnote w:type="continuationSeparator" w:id="0">
    <w:p w14:paraId="433E15BC" w14:textId="77777777" w:rsidR="001802BD" w:rsidRDefault="001802BD" w:rsidP="009D0DA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01369F"/>
    <w:multiLevelType w:val="hybridMultilevel"/>
    <w:tmpl w:val="4FD29480"/>
    <w:lvl w:ilvl="0" w:tplc="7DE42B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949"/>
    <w:rsid w:val="000764EB"/>
    <w:rsid w:val="00112ADE"/>
    <w:rsid w:val="00146E5F"/>
    <w:rsid w:val="001802BD"/>
    <w:rsid w:val="001B7863"/>
    <w:rsid w:val="001E765A"/>
    <w:rsid w:val="00227FED"/>
    <w:rsid w:val="00237EFA"/>
    <w:rsid w:val="00240DEB"/>
    <w:rsid w:val="00245BDE"/>
    <w:rsid w:val="00273A9A"/>
    <w:rsid w:val="00473BDE"/>
    <w:rsid w:val="004B02D7"/>
    <w:rsid w:val="004C4A8B"/>
    <w:rsid w:val="00517166"/>
    <w:rsid w:val="00540FFC"/>
    <w:rsid w:val="005B2284"/>
    <w:rsid w:val="005C4949"/>
    <w:rsid w:val="00624FE5"/>
    <w:rsid w:val="00645D4E"/>
    <w:rsid w:val="006567FD"/>
    <w:rsid w:val="006807AF"/>
    <w:rsid w:val="00681BD1"/>
    <w:rsid w:val="006C7A66"/>
    <w:rsid w:val="006E1189"/>
    <w:rsid w:val="0070336B"/>
    <w:rsid w:val="00721EA1"/>
    <w:rsid w:val="00722969"/>
    <w:rsid w:val="007512CE"/>
    <w:rsid w:val="007516F3"/>
    <w:rsid w:val="00754747"/>
    <w:rsid w:val="00780061"/>
    <w:rsid w:val="00786721"/>
    <w:rsid w:val="00860E51"/>
    <w:rsid w:val="0094462F"/>
    <w:rsid w:val="00964169"/>
    <w:rsid w:val="009909AF"/>
    <w:rsid w:val="009D0DA9"/>
    <w:rsid w:val="00A96DFC"/>
    <w:rsid w:val="00AC4555"/>
    <w:rsid w:val="00B60CA6"/>
    <w:rsid w:val="00BE31BD"/>
    <w:rsid w:val="00C246C3"/>
    <w:rsid w:val="00C55637"/>
    <w:rsid w:val="00CB7269"/>
    <w:rsid w:val="00CC7DBC"/>
    <w:rsid w:val="00CD7AA5"/>
    <w:rsid w:val="00CF0D75"/>
    <w:rsid w:val="00CF6781"/>
    <w:rsid w:val="00D35B2C"/>
    <w:rsid w:val="00D61033"/>
    <w:rsid w:val="00DB259A"/>
    <w:rsid w:val="00DC0E9E"/>
    <w:rsid w:val="00E73AA6"/>
    <w:rsid w:val="00E765A4"/>
    <w:rsid w:val="00EB5011"/>
    <w:rsid w:val="00EF4858"/>
    <w:rsid w:val="00F04A65"/>
    <w:rsid w:val="00F516ED"/>
    <w:rsid w:val="00F9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C0ACFB"/>
  <w15:docId w15:val="{35CD28D7-ED40-48E2-A00A-2C98A2F08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5C4949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C4949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40FF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40FF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40FFC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40FF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40FF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0FF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0FFC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D0DA9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D0DA9"/>
    <w:rPr>
      <w:rFonts w:ascii="Times New Roman" w:eastAsia="Times New Roman" w:hAnsi="Times New Roman" w:cs="Times New Roman"/>
      <w:szCs w:val="24"/>
    </w:rPr>
  </w:style>
  <w:style w:type="paragraph" w:styleId="Zpat">
    <w:name w:val="footer"/>
    <w:basedOn w:val="Normln"/>
    <w:link w:val="ZpatChar"/>
    <w:uiPriority w:val="99"/>
    <w:unhideWhenUsed/>
    <w:rsid w:val="009D0DA9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9D0DA9"/>
    <w:rPr>
      <w:rFonts w:ascii="Times New Roman" w:eastAsia="Times New Roman" w:hAnsi="Times New Roman" w:cs="Times New Roman"/>
      <w:szCs w:val="24"/>
    </w:rPr>
  </w:style>
  <w:style w:type="character" w:styleId="slostrnky">
    <w:name w:val="page number"/>
    <w:basedOn w:val="Standardnpsmoodstavce"/>
    <w:rsid w:val="00076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620D5B59E9A942A8D51AA38A285469" ma:contentTypeVersion="10" ma:contentTypeDescription="Vytvoří nový dokument" ma:contentTypeScope="" ma:versionID="ea1b7823a79edff9df90e347781b9f6e">
  <xsd:schema xmlns:xsd="http://www.w3.org/2001/XMLSchema" xmlns:xs="http://www.w3.org/2001/XMLSchema" xmlns:p="http://schemas.microsoft.com/office/2006/metadata/properties" xmlns:ns2="c8dbb6ab-35e3-4a5a-b91c-0c63ad5215b8" xmlns:ns3="cf76a5d1-4e61-40b2-a1cd-be5592cd1156" targetNamespace="http://schemas.microsoft.com/office/2006/metadata/properties" ma:root="true" ma:fieldsID="e42e829ac06cf6b4224bd32696a89593" ns2:_="" ns3:_="">
    <xsd:import namespace="c8dbb6ab-35e3-4a5a-b91c-0c63ad5215b8"/>
    <xsd:import namespace="cf76a5d1-4e61-40b2-a1cd-be5592cd11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bb6ab-35e3-4a5a-b91c-0c63ad521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6a5d1-4e61-40b2-a1cd-be5592cd115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065C58-FB3A-4508-B15E-456ED7237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bb6ab-35e3-4a5a-b91c-0c63ad5215b8"/>
    <ds:schemaRef ds:uri="cf76a5d1-4e61-40b2-a1cd-be5592cd11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95F125-0F5D-43D9-929F-8285D718B9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A872F0-1ADE-444F-89A6-7BA86954C6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142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České přístavy, a.s.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Boris Vrbka</cp:lastModifiedBy>
  <cp:revision>15</cp:revision>
  <cp:lastPrinted>2018-01-19T16:28:00Z</cp:lastPrinted>
  <dcterms:created xsi:type="dcterms:W3CDTF">2019-09-06T10:49:00Z</dcterms:created>
  <dcterms:modified xsi:type="dcterms:W3CDTF">2019-10-07T09:40:00Z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0x010100D8620D5B59E9A942A8D51AA38A285469</vt:lpwstr>
  </property>
</Properties>
</file>